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Dāvinājums kā atlīdziba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DĀVINĀJUMA LĪGUMS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20__.gada __.______________. </w:t>
        <w:tab/>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Rīgā.</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 personas kods 000000-00000, dzīvojošs _________________, Rīgā, turpmāk tekstā saukts </w:t>
      </w:r>
      <w:r w:rsidDel="00000000" w:rsidR="00000000" w:rsidRPr="00000000">
        <w:rPr>
          <w:rFonts w:ascii="Times New Roman" w:cs="Times New Roman" w:eastAsia="Times New Roman" w:hAnsi="Times New Roman"/>
          <w:b w:val="1"/>
          <w:sz w:val="24"/>
          <w:szCs w:val="24"/>
          <w:rtl w:val="0"/>
        </w:rPr>
        <w:t xml:space="preserve">Dāvinātājs</w:t>
      </w:r>
      <w:r w:rsidDel="00000000" w:rsidR="00000000" w:rsidRPr="00000000">
        <w:rPr>
          <w:rFonts w:ascii="Times New Roman" w:cs="Times New Roman" w:eastAsia="Times New Roman" w:hAnsi="Times New Roman"/>
          <w:sz w:val="24"/>
          <w:szCs w:val="24"/>
          <w:rtl w:val="0"/>
        </w:rPr>
        <w:t xml:space="preserve">, no vienas puses, un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___________________,</w:t>
      </w:r>
      <w:r w:rsidDel="00000000" w:rsidR="00000000" w:rsidRPr="00000000">
        <w:rPr>
          <w:rFonts w:ascii="Times New Roman" w:cs="Times New Roman" w:eastAsia="Times New Roman" w:hAnsi="Times New Roman"/>
          <w:sz w:val="24"/>
          <w:szCs w:val="24"/>
          <w:rtl w:val="0"/>
        </w:rPr>
        <w:t xml:space="preserve"> personas kods 000000-00000, dzīvojošs _________________, Rīgā, turpmāk tekstā saukts </w:t>
      </w:r>
      <w:r w:rsidDel="00000000" w:rsidR="00000000" w:rsidRPr="00000000">
        <w:rPr>
          <w:rFonts w:ascii="Times New Roman" w:cs="Times New Roman" w:eastAsia="Times New Roman" w:hAnsi="Times New Roman"/>
          <w:b w:val="1"/>
          <w:sz w:val="24"/>
          <w:szCs w:val="24"/>
          <w:rtl w:val="0"/>
        </w:rPr>
        <w:t xml:space="preserve">Apdāvinātais</w:t>
      </w:r>
      <w:r w:rsidDel="00000000" w:rsidR="00000000" w:rsidRPr="00000000">
        <w:rPr>
          <w:rFonts w:ascii="Times New Roman" w:cs="Times New Roman" w:eastAsia="Times New Roman" w:hAnsi="Times New Roman"/>
          <w:sz w:val="24"/>
          <w:szCs w:val="24"/>
          <w:rtl w:val="0"/>
        </w:rPr>
        <w:t xml:space="preserve">, no otras puses,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 kopā turpmāk saukti </w:t>
      </w:r>
      <w:r w:rsidDel="00000000" w:rsidR="00000000" w:rsidRPr="00000000">
        <w:rPr>
          <w:rFonts w:ascii="Times New Roman" w:cs="Times New Roman" w:eastAsia="Times New Roman" w:hAnsi="Times New Roman"/>
          <w:b w:val="1"/>
          <w:sz w:val="24"/>
          <w:szCs w:val="24"/>
          <w:rtl w:val="0"/>
        </w:rPr>
        <w:t xml:space="preserve">Puses</w:t>
      </w:r>
      <w:r w:rsidDel="00000000" w:rsidR="00000000" w:rsidRPr="00000000">
        <w:rPr>
          <w:rFonts w:ascii="Times New Roman" w:cs="Times New Roman" w:eastAsia="Times New Roman" w:hAnsi="Times New Roman"/>
          <w:sz w:val="24"/>
          <w:szCs w:val="24"/>
          <w:rtl w:val="0"/>
        </w:rPr>
        <w:t xml:space="preserve">, brīvi izrādot savu gribu, bez viltus, maldības un spaidiem, noslēdz šāda satura dāvinājuma līgumu (turpmāk tekstā – </w:t>
      </w:r>
      <w:r w:rsidDel="00000000" w:rsidR="00000000" w:rsidRPr="00000000">
        <w:rPr>
          <w:rFonts w:ascii="Times New Roman" w:cs="Times New Roman" w:eastAsia="Times New Roman" w:hAnsi="Times New Roman"/>
          <w:b w:val="1"/>
          <w:sz w:val="24"/>
          <w:szCs w:val="24"/>
          <w:rtl w:val="0"/>
        </w:rPr>
        <w:t xml:space="preserve">Līgums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b w:val="1"/>
          <w:sz w:val="24"/>
          <w:szCs w:val="24"/>
          <w:rtl w:val="0"/>
        </w:rPr>
        <w:t xml:space="preserve">Dāvinātājs</w:t>
      </w:r>
      <w:r w:rsidDel="00000000" w:rsidR="00000000" w:rsidRPr="00000000">
        <w:rPr>
          <w:rFonts w:ascii="Times New Roman" w:cs="Times New Roman" w:eastAsia="Times New Roman" w:hAnsi="Times New Roman"/>
          <w:sz w:val="24"/>
          <w:szCs w:val="24"/>
          <w:rtl w:val="0"/>
        </w:rPr>
        <w:t xml:space="preserve"> dāvina, kā atlīdzību par viņam izdarītajiem pakalpojumiem viņam piederošo dzīvokli</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Nr.15 _________________ ielā 15, Rīgā, ar pie dzīvokļa īpašuma piederošajām kopīpašuma domājamām 5/10 daļām, kadastra numurs 0000-000-0000, līdz ar visām tiesībām, pienākumiem un piederumiem, kas ar šo objektu saistīti (turpmāk tekstā - </w:t>
      </w:r>
      <w:r w:rsidDel="00000000" w:rsidR="00000000" w:rsidRPr="00000000">
        <w:rPr>
          <w:rFonts w:ascii="Times New Roman" w:cs="Times New Roman" w:eastAsia="Times New Roman" w:hAnsi="Times New Roman"/>
          <w:b w:val="1"/>
          <w:sz w:val="24"/>
          <w:szCs w:val="24"/>
          <w:rtl w:val="0"/>
        </w:rPr>
        <w:t xml:space="preserve">Dzīvokļa īpašums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Apdāvinātājam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6"/>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Šā darījuma puses uzskata par dāvinājumu atlīdzības nozīmē par izdarītajiem pakalpojumiem, un dāvinājuma atsaukšana nepateicības dēļ nav pieļaujama. </w:t>
      </w:r>
    </w:p>
    <w:p w:rsidR="00000000" w:rsidDel="00000000" w:rsidP="00000000" w:rsidRDefault="00000000" w:rsidRPr="00000000">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3"/>
        </w:numPr>
        <w:ind w:left="720" w:hanging="360"/>
        <w:contextualSpacing w:val="1"/>
        <w:rPr/>
      </w:pPr>
      <w:r w:rsidDel="00000000" w:rsidR="00000000" w:rsidRPr="00000000">
        <w:rPr>
          <w:rFonts w:ascii="Times New Roman" w:cs="Times New Roman" w:eastAsia="Times New Roman" w:hAnsi="Times New Roman"/>
          <w:b w:val="1"/>
          <w:sz w:val="24"/>
          <w:szCs w:val="24"/>
          <w:rtl w:val="0"/>
        </w:rPr>
        <w:t xml:space="preserve">Dzīvokļa īpašums</w:t>
      </w:r>
      <w:r w:rsidDel="00000000" w:rsidR="00000000" w:rsidRPr="00000000">
        <w:rPr>
          <w:rFonts w:ascii="Times New Roman" w:cs="Times New Roman" w:eastAsia="Times New Roman" w:hAnsi="Times New Roman"/>
          <w:sz w:val="24"/>
          <w:szCs w:val="24"/>
          <w:rtl w:val="0"/>
        </w:rPr>
        <w:t xml:space="preserve"> pieder </w:t>
      </w:r>
      <w:r w:rsidDel="00000000" w:rsidR="00000000" w:rsidRPr="00000000">
        <w:rPr>
          <w:rFonts w:ascii="Times New Roman" w:cs="Times New Roman" w:eastAsia="Times New Roman" w:hAnsi="Times New Roman"/>
          <w:b w:val="1"/>
          <w:sz w:val="24"/>
          <w:szCs w:val="24"/>
          <w:rtl w:val="0"/>
        </w:rPr>
        <w:t xml:space="preserve">Dāvinātājam</w:t>
      </w:r>
      <w:r w:rsidDel="00000000" w:rsidR="00000000" w:rsidRPr="00000000">
        <w:rPr>
          <w:rFonts w:ascii="Times New Roman" w:cs="Times New Roman" w:eastAsia="Times New Roman" w:hAnsi="Times New Roman"/>
          <w:sz w:val="24"/>
          <w:szCs w:val="24"/>
          <w:rtl w:val="0"/>
        </w:rPr>
        <w:t xml:space="preserve"> saskaņā ar Zemesgrāmatu apliecību, kas izdota pamatojoties uz Rīgas pilsētas zemesgrāmatas nodaļas ____.gada __.______ lēmumu.</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numPr>
          <w:ilvl w:val="0"/>
          <w:numId w:val="7"/>
        </w:numPr>
        <w:ind w:left="720" w:hanging="360"/>
        <w:contextualSpacing w:val="1"/>
        <w:rPr/>
      </w:pPr>
      <w:r w:rsidDel="00000000" w:rsidR="00000000" w:rsidRPr="00000000">
        <w:rPr>
          <w:rFonts w:ascii="Times New Roman" w:cs="Times New Roman" w:eastAsia="Times New Roman" w:hAnsi="Times New Roman"/>
          <w:b w:val="1"/>
          <w:sz w:val="24"/>
          <w:szCs w:val="24"/>
          <w:rtl w:val="0"/>
        </w:rPr>
        <w:t xml:space="preserve">Puses</w:t>
      </w:r>
      <w:r w:rsidDel="00000000" w:rsidR="00000000" w:rsidRPr="00000000">
        <w:rPr>
          <w:rFonts w:ascii="Times New Roman" w:cs="Times New Roman" w:eastAsia="Times New Roman" w:hAnsi="Times New Roman"/>
          <w:sz w:val="24"/>
          <w:szCs w:val="24"/>
          <w:rtl w:val="0"/>
        </w:rPr>
        <w:t xml:space="preserve"> vienojas, ka </w:t>
      </w:r>
      <w:r w:rsidDel="00000000" w:rsidR="00000000" w:rsidRPr="00000000">
        <w:rPr>
          <w:rFonts w:ascii="Times New Roman" w:cs="Times New Roman" w:eastAsia="Times New Roman" w:hAnsi="Times New Roman"/>
          <w:b w:val="1"/>
          <w:sz w:val="24"/>
          <w:szCs w:val="24"/>
          <w:rtl w:val="0"/>
        </w:rPr>
        <w:t xml:space="preserve">Dzīvokļa īpašuma</w:t>
      </w:r>
      <w:r w:rsidDel="00000000" w:rsidR="00000000" w:rsidRPr="00000000">
        <w:rPr>
          <w:rFonts w:ascii="Times New Roman" w:cs="Times New Roman" w:eastAsia="Times New Roman" w:hAnsi="Times New Roman"/>
          <w:sz w:val="24"/>
          <w:szCs w:val="24"/>
          <w:rtl w:val="0"/>
        </w:rPr>
        <w:t xml:space="preserve"> cena sastāda 10000,00 EUR (desmit tūkstoši eur), kas atbilst tā kadastrālajai vērtībai.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4"/>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Slēdzot </w:t>
      </w:r>
      <w:r w:rsidDel="00000000" w:rsidR="00000000" w:rsidRPr="00000000">
        <w:rPr>
          <w:rFonts w:ascii="Times New Roman" w:cs="Times New Roman" w:eastAsia="Times New Roman" w:hAnsi="Times New Roman"/>
          <w:b w:val="1"/>
          <w:sz w:val="24"/>
          <w:szCs w:val="24"/>
          <w:rtl w:val="0"/>
        </w:rPr>
        <w:t xml:space="preserve">Līgumu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Dāvinātājs</w:t>
      </w:r>
      <w:r w:rsidDel="00000000" w:rsidR="00000000" w:rsidRPr="00000000">
        <w:rPr>
          <w:rFonts w:ascii="Times New Roman" w:cs="Times New Roman" w:eastAsia="Times New Roman" w:hAnsi="Times New Roman"/>
          <w:sz w:val="24"/>
          <w:szCs w:val="24"/>
          <w:rtl w:val="0"/>
        </w:rPr>
        <w:t xml:space="preserve"> ar savu parakstu apstiprina, ka </w:t>
      </w:r>
      <w:r w:rsidDel="00000000" w:rsidR="00000000" w:rsidRPr="00000000">
        <w:rPr>
          <w:rFonts w:ascii="Times New Roman" w:cs="Times New Roman" w:eastAsia="Times New Roman" w:hAnsi="Times New Roman"/>
          <w:b w:val="1"/>
          <w:sz w:val="24"/>
          <w:szCs w:val="24"/>
          <w:rtl w:val="0"/>
        </w:rPr>
        <w:t xml:space="preserve">Dzīvokļa īpašums</w:t>
      </w:r>
      <w:r w:rsidDel="00000000" w:rsidR="00000000" w:rsidRPr="00000000">
        <w:rPr>
          <w:rFonts w:ascii="Times New Roman" w:cs="Times New Roman" w:eastAsia="Times New Roman" w:hAnsi="Times New Roman"/>
          <w:sz w:val="24"/>
          <w:szCs w:val="24"/>
          <w:rtl w:val="0"/>
        </w:rPr>
        <w:t xml:space="preserve"> uz </w:t>
      </w:r>
      <w:r w:rsidDel="00000000" w:rsidR="00000000" w:rsidRPr="00000000">
        <w:rPr>
          <w:rFonts w:ascii="Times New Roman" w:cs="Times New Roman" w:eastAsia="Times New Roman" w:hAnsi="Times New Roman"/>
          <w:b w:val="1"/>
          <w:sz w:val="24"/>
          <w:szCs w:val="24"/>
          <w:rtl w:val="0"/>
        </w:rPr>
        <w:t xml:space="preserve">Līguma</w:t>
      </w:r>
      <w:r w:rsidDel="00000000" w:rsidR="00000000" w:rsidRPr="00000000">
        <w:rPr>
          <w:rFonts w:ascii="Times New Roman" w:cs="Times New Roman" w:eastAsia="Times New Roman" w:hAnsi="Times New Roman"/>
          <w:sz w:val="24"/>
          <w:szCs w:val="24"/>
          <w:rtl w:val="0"/>
        </w:rPr>
        <w:t xml:space="preserve"> noslēgšanas brīdi nav nevienam citam atsavināts, nav ieķīlāts, strīdā un zem aizlieguma nesastāv, ar nodokļu parādiem nav apgrūtināts, kā arī apliecina, ka nav trešo personu, kas ir tiesīgas pretendēt vai pretendē uz </w:t>
      </w:r>
      <w:r w:rsidDel="00000000" w:rsidR="00000000" w:rsidRPr="00000000">
        <w:rPr>
          <w:rFonts w:ascii="Times New Roman" w:cs="Times New Roman" w:eastAsia="Times New Roman" w:hAnsi="Times New Roman"/>
          <w:b w:val="1"/>
          <w:sz w:val="24"/>
          <w:szCs w:val="24"/>
          <w:rtl w:val="0"/>
        </w:rPr>
        <w:t xml:space="preserve">Dzīvokļa īpašumu</w:t>
      </w:r>
      <w:r w:rsidDel="00000000" w:rsidR="00000000" w:rsidRPr="00000000">
        <w:rPr>
          <w:rFonts w:ascii="Times New Roman" w:cs="Times New Roman" w:eastAsia="Times New Roman" w:hAnsi="Times New Roman"/>
          <w:sz w:val="24"/>
          <w:szCs w:val="24"/>
          <w:rtl w:val="0"/>
        </w:rPr>
        <w:t xml:space="preserve">. Par visām trešo personu iespējamām pretenzijām un prasībām sakarā ar </w:t>
      </w:r>
      <w:r w:rsidDel="00000000" w:rsidR="00000000" w:rsidRPr="00000000">
        <w:rPr>
          <w:rFonts w:ascii="Times New Roman" w:cs="Times New Roman" w:eastAsia="Times New Roman" w:hAnsi="Times New Roman"/>
          <w:b w:val="1"/>
          <w:sz w:val="24"/>
          <w:szCs w:val="24"/>
          <w:rtl w:val="0"/>
        </w:rPr>
        <w:t xml:space="preserve">Dzīvokļa īpašumu</w:t>
      </w:r>
      <w:r w:rsidDel="00000000" w:rsidR="00000000" w:rsidRPr="00000000">
        <w:rPr>
          <w:rFonts w:ascii="Times New Roman" w:cs="Times New Roman" w:eastAsia="Times New Roman" w:hAnsi="Times New Roman"/>
          <w:sz w:val="24"/>
          <w:szCs w:val="24"/>
          <w:rtl w:val="0"/>
        </w:rPr>
        <w:t xml:space="preserve">, kas pamatojas uz attiecībām, kas radušas un pastāvējušas starp </w:t>
      </w:r>
      <w:r w:rsidDel="00000000" w:rsidR="00000000" w:rsidRPr="00000000">
        <w:rPr>
          <w:rFonts w:ascii="Times New Roman" w:cs="Times New Roman" w:eastAsia="Times New Roman" w:hAnsi="Times New Roman"/>
          <w:b w:val="1"/>
          <w:sz w:val="24"/>
          <w:szCs w:val="24"/>
          <w:rtl w:val="0"/>
        </w:rPr>
        <w:t xml:space="preserve">Dāvinātāju</w:t>
      </w:r>
      <w:r w:rsidDel="00000000" w:rsidR="00000000" w:rsidRPr="00000000">
        <w:rPr>
          <w:rFonts w:ascii="Times New Roman" w:cs="Times New Roman" w:eastAsia="Times New Roman" w:hAnsi="Times New Roman"/>
          <w:sz w:val="24"/>
          <w:szCs w:val="24"/>
          <w:rtl w:val="0"/>
        </w:rPr>
        <w:t xml:space="preserve"> un trešajām personām līdz </w:t>
      </w:r>
      <w:r w:rsidDel="00000000" w:rsidR="00000000" w:rsidRPr="00000000">
        <w:rPr>
          <w:rFonts w:ascii="Times New Roman" w:cs="Times New Roman" w:eastAsia="Times New Roman" w:hAnsi="Times New Roman"/>
          <w:b w:val="1"/>
          <w:sz w:val="24"/>
          <w:szCs w:val="24"/>
          <w:rtl w:val="0"/>
        </w:rPr>
        <w:t xml:space="preserve">Līguma</w:t>
      </w:r>
      <w:r w:rsidDel="00000000" w:rsidR="00000000" w:rsidRPr="00000000">
        <w:rPr>
          <w:rFonts w:ascii="Times New Roman" w:cs="Times New Roman" w:eastAsia="Times New Roman" w:hAnsi="Times New Roman"/>
          <w:sz w:val="24"/>
          <w:szCs w:val="24"/>
          <w:rtl w:val="0"/>
        </w:rPr>
        <w:t xml:space="preserve"> noslēgšanas brīdim, </w:t>
      </w:r>
      <w:r w:rsidDel="00000000" w:rsidR="00000000" w:rsidRPr="00000000">
        <w:rPr>
          <w:rFonts w:ascii="Times New Roman" w:cs="Times New Roman" w:eastAsia="Times New Roman" w:hAnsi="Times New Roman"/>
          <w:b w:val="1"/>
          <w:sz w:val="24"/>
          <w:szCs w:val="24"/>
          <w:rtl w:val="0"/>
        </w:rPr>
        <w:t xml:space="preserve">Dāvinātājs</w:t>
      </w:r>
      <w:r w:rsidDel="00000000" w:rsidR="00000000" w:rsidRPr="00000000">
        <w:rPr>
          <w:rFonts w:ascii="Times New Roman" w:cs="Times New Roman" w:eastAsia="Times New Roman" w:hAnsi="Times New Roman"/>
          <w:sz w:val="24"/>
          <w:szCs w:val="24"/>
          <w:rtl w:val="0"/>
        </w:rPr>
        <w:t xml:space="preserve"> atbild patstāvīgi un apņemas tās risināt uz sava rēķina bez </w:t>
      </w:r>
      <w:r w:rsidDel="00000000" w:rsidR="00000000" w:rsidRPr="00000000">
        <w:rPr>
          <w:rFonts w:ascii="Times New Roman" w:cs="Times New Roman" w:eastAsia="Times New Roman" w:hAnsi="Times New Roman"/>
          <w:b w:val="1"/>
          <w:sz w:val="24"/>
          <w:szCs w:val="24"/>
          <w:rtl w:val="0"/>
        </w:rPr>
        <w:t xml:space="preserve">Apdāvinātā</w:t>
      </w:r>
      <w:r w:rsidDel="00000000" w:rsidR="00000000" w:rsidRPr="00000000">
        <w:rPr>
          <w:rFonts w:ascii="Times New Roman" w:cs="Times New Roman" w:eastAsia="Times New Roman" w:hAnsi="Times New Roman"/>
          <w:sz w:val="24"/>
          <w:szCs w:val="24"/>
          <w:rtl w:val="0"/>
        </w:rPr>
        <w:t xml:space="preserve"> piedalīšanās.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2"/>
        </w:numPr>
        <w:ind w:left="720" w:hanging="360"/>
        <w:contextualSpacing w:val="1"/>
        <w:rPr/>
      </w:pPr>
      <w:r w:rsidDel="00000000" w:rsidR="00000000" w:rsidRPr="00000000">
        <w:rPr>
          <w:rFonts w:ascii="Times New Roman" w:cs="Times New Roman" w:eastAsia="Times New Roman" w:hAnsi="Times New Roman"/>
          <w:b w:val="1"/>
          <w:sz w:val="24"/>
          <w:szCs w:val="24"/>
          <w:rtl w:val="0"/>
        </w:rPr>
        <w:t xml:space="preserve">Pusēm</w:t>
      </w:r>
      <w:r w:rsidDel="00000000" w:rsidR="00000000" w:rsidRPr="00000000">
        <w:rPr>
          <w:rFonts w:ascii="Times New Roman" w:cs="Times New Roman" w:eastAsia="Times New Roman" w:hAnsi="Times New Roman"/>
          <w:sz w:val="24"/>
          <w:szCs w:val="24"/>
          <w:rtl w:val="0"/>
        </w:rPr>
        <w:t xml:space="preserve"> ir zināms  </w:t>
      </w:r>
      <w:r w:rsidDel="00000000" w:rsidR="00000000" w:rsidRPr="00000000">
        <w:rPr>
          <w:rFonts w:ascii="Times New Roman" w:cs="Times New Roman" w:eastAsia="Times New Roman" w:hAnsi="Times New Roman"/>
          <w:b w:val="1"/>
          <w:sz w:val="24"/>
          <w:szCs w:val="24"/>
          <w:rtl w:val="0"/>
        </w:rPr>
        <w:t xml:space="preserve">Dzīvokļa īpašuma</w:t>
      </w:r>
      <w:r w:rsidDel="00000000" w:rsidR="00000000" w:rsidRPr="00000000">
        <w:rPr>
          <w:rFonts w:ascii="Times New Roman" w:cs="Times New Roman" w:eastAsia="Times New Roman" w:hAnsi="Times New Roman"/>
          <w:sz w:val="24"/>
          <w:szCs w:val="24"/>
          <w:rtl w:val="0"/>
        </w:rPr>
        <w:t xml:space="preserve"> faktiskais stāvoklis un tās apņemas turpmāk neizvirzīt nekāda veida pretenzijas sakarā ar to.</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8"/>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Ar </w:t>
      </w:r>
      <w:r w:rsidDel="00000000" w:rsidR="00000000" w:rsidRPr="00000000">
        <w:rPr>
          <w:rFonts w:ascii="Times New Roman" w:cs="Times New Roman" w:eastAsia="Times New Roman" w:hAnsi="Times New Roman"/>
          <w:b w:val="1"/>
          <w:sz w:val="24"/>
          <w:szCs w:val="24"/>
          <w:rtl w:val="0"/>
        </w:rPr>
        <w:t xml:space="preserve">Līguma</w:t>
      </w:r>
      <w:r w:rsidDel="00000000" w:rsidR="00000000" w:rsidRPr="00000000">
        <w:rPr>
          <w:rFonts w:ascii="Times New Roman" w:cs="Times New Roman" w:eastAsia="Times New Roman" w:hAnsi="Times New Roman"/>
          <w:sz w:val="24"/>
          <w:szCs w:val="24"/>
          <w:rtl w:val="0"/>
        </w:rPr>
        <w:t xml:space="preserve"> parakstīšanu </w:t>
      </w:r>
      <w:r w:rsidDel="00000000" w:rsidR="00000000" w:rsidRPr="00000000">
        <w:rPr>
          <w:rFonts w:ascii="Times New Roman" w:cs="Times New Roman" w:eastAsia="Times New Roman" w:hAnsi="Times New Roman"/>
          <w:b w:val="1"/>
          <w:sz w:val="24"/>
          <w:szCs w:val="24"/>
          <w:rtl w:val="0"/>
        </w:rPr>
        <w:t xml:space="preserve">Dāvinātājs</w:t>
      </w:r>
      <w:r w:rsidDel="00000000" w:rsidR="00000000" w:rsidRPr="00000000">
        <w:rPr>
          <w:rFonts w:ascii="Times New Roman" w:cs="Times New Roman" w:eastAsia="Times New Roman" w:hAnsi="Times New Roman"/>
          <w:sz w:val="24"/>
          <w:szCs w:val="24"/>
          <w:rtl w:val="0"/>
        </w:rPr>
        <w:t xml:space="preserve"> izsaka savu piekrišanu </w:t>
      </w:r>
      <w:r w:rsidDel="00000000" w:rsidR="00000000" w:rsidRPr="00000000">
        <w:rPr>
          <w:rFonts w:ascii="Times New Roman" w:cs="Times New Roman" w:eastAsia="Times New Roman" w:hAnsi="Times New Roman"/>
          <w:b w:val="1"/>
          <w:sz w:val="24"/>
          <w:szCs w:val="24"/>
          <w:rtl w:val="0"/>
        </w:rPr>
        <w:t xml:space="preserve">Apdāvinātā</w:t>
      </w:r>
      <w:r w:rsidDel="00000000" w:rsidR="00000000" w:rsidRPr="00000000">
        <w:rPr>
          <w:rFonts w:ascii="Times New Roman" w:cs="Times New Roman" w:eastAsia="Times New Roman" w:hAnsi="Times New Roman"/>
          <w:sz w:val="24"/>
          <w:szCs w:val="24"/>
          <w:rtl w:val="0"/>
        </w:rPr>
        <w:t xml:space="preserve"> īpašuma tiesību nostiprināšanai uz </w:t>
      </w:r>
      <w:r w:rsidDel="00000000" w:rsidR="00000000" w:rsidRPr="00000000">
        <w:rPr>
          <w:rFonts w:ascii="Times New Roman" w:cs="Times New Roman" w:eastAsia="Times New Roman" w:hAnsi="Times New Roman"/>
          <w:b w:val="1"/>
          <w:sz w:val="24"/>
          <w:szCs w:val="24"/>
          <w:rtl w:val="0"/>
        </w:rPr>
        <w:t xml:space="preserve">Dzīvokļa īpašumu</w:t>
      </w:r>
      <w:r w:rsidDel="00000000" w:rsidR="00000000" w:rsidRPr="00000000">
        <w:rPr>
          <w:rFonts w:ascii="Times New Roman" w:cs="Times New Roman" w:eastAsia="Times New Roman" w:hAnsi="Times New Roman"/>
          <w:sz w:val="24"/>
          <w:szCs w:val="24"/>
          <w:rtl w:val="0"/>
        </w:rPr>
        <w:t xml:space="preserve"> zemesgrāmatā.</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5"/>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Vienlaicīgi ar </w:t>
      </w:r>
      <w:r w:rsidDel="00000000" w:rsidR="00000000" w:rsidRPr="00000000">
        <w:rPr>
          <w:rFonts w:ascii="Times New Roman" w:cs="Times New Roman" w:eastAsia="Times New Roman" w:hAnsi="Times New Roman"/>
          <w:b w:val="1"/>
          <w:sz w:val="24"/>
          <w:szCs w:val="24"/>
          <w:rtl w:val="0"/>
        </w:rPr>
        <w:t xml:space="preserve">Līguma</w:t>
      </w:r>
      <w:r w:rsidDel="00000000" w:rsidR="00000000" w:rsidRPr="00000000">
        <w:rPr>
          <w:rFonts w:ascii="Times New Roman" w:cs="Times New Roman" w:eastAsia="Times New Roman" w:hAnsi="Times New Roman"/>
          <w:sz w:val="24"/>
          <w:szCs w:val="24"/>
          <w:rtl w:val="0"/>
        </w:rPr>
        <w:t xml:space="preserve"> parakstīšanu </w:t>
      </w:r>
      <w:r w:rsidDel="00000000" w:rsidR="00000000" w:rsidRPr="00000000">
        <w:rPr>
          <w:rFonts w:ascii="Times New Roman" w:cs="Times New Roman" w:eastAsia="Times New Roman" w:hAnsi="Times New Roman"/>
          <w:b w:val="1"/>
          <w:sz w:val="24"/>
          <w:szCs w:val="24"/>
          <w:rtl w:val="0"/>
        </w:rPr>
        <w:t xml:space="preserve">Puses</w:t>
      </w:r>
      <w:r w:rsidDel="00000000" w:rsidR="00000000" w:rsidRPr="00000000">
        <w:rPr>
          <w:rFonts w:ascii="Times New Roman" w:cs="Times New Roman" w:eastAsia="Times New Roman" w:hAnsi="Times New Roman"/>
          <w:sz w:val="24"/>
          <w:szCs w:val="24"/>
          <w:rtl w:val="0"/>
        </w:rPr>
        <w:t xml:space="preserve"> apliecina lūgumu Zemesgrāmatu nodaļai koroborēt šo darījumu un nostiprināt īpašuma tiesības uz </w:t>
      </w:r>
      <w:r w:rsidDel="00000000" w:rsidR="00000000" w:rsidRPr="00000000">
        <w:rPr>
          <w:rFonts w:ascii="Times New Roman" w:cs="Times New Roman" w:eastAsia="Times New Roman" w:hAnsi="Times New Roman"/>
          <w:b w:val="1"/>
          <w:sz w:val="24"/>
          <w:szCs w:val="24"/>
          <w:rtl w:val="0"/>
        </w:rPr>
        <w:t xml:space="preserve">Dzīvokļa īpašumu Apdāvinātajam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Puses</w:t>
      </w:r>
      <w:r w:rsidDel="00000000" w:rsidR="00000000" w:rsidRPr="00000000">
        <w:rPr>
          <w:rFonts w:ascii="Times New Roman" w:cs="Times New Roman" w:eastAsia="Times New Roman" w:hAnsi="Times New Roman"/>
          <w:sz w:val="24"/>
          <w:szCs w:val="24"/>
          <w:rtl w:val="0"/>
        </w:rPr>
        <w:t xml:space="preserve"> vienojas, ka </w:t>
      </w:r>
      <w:r w:rsidDel="00000000" w:rsidR="00000000" w:rsidRPr="00000000">
        <w:rPr>
          <w:rFonts w:ascii="Times New Roman" w:cs="Times New Roman" w:eastAsia="Times New Roman" w:hAnsi="Times New Roman"/>
          <w:b w:val="1"/>
          <w:sz w:val="24"/>
          <w:szCs w:val="24"/>
          <w:rtl w:val="0"/>
        </w:rPr>
        <w:t xml:space="preserve">Apdāvinātais</w:t>
      </w:r>
      <w:r w:rsidDel="00000000" w:rsidR="00000000" w:rsidRPr="00000000">
        <w:rPr>
          <w:rFonts w:ascii="Times New Roman" w:cs="Times New Roman" w:eastAsia="Times New Roman" w:hAnsi="Times New Roman"/>
          <w:sz w:val="24"/>
          <w:szCs w:val="24"/>
          <w:rtl w:val="0"/>
        </w:rPr>
        <w:t xml:space="preserve"> vai viņa pilnvarotā persona vienpersonīgi pārstāvēs </w:t>
      </w:r>
      <w:r w:rsidDel="00000000" w:rsidR="00000000" w:rsidRPr="00000000">
        <w:rPr>
          <w:rFonts w:ascii="Times New Roman" w:cs="Times New Roman" w:eastAsia="Times New Roman" w:hAnsi="Times New Roman"/>
          <w:b w:val="1"/>
          <w:sz w:val="24"/>
          <w:szCs w:val="24"/>
          <w:rtl w:val="0"/>
        </w:rPr>
        <w:t xml:space="preserve">Puses</w:t>
      </w:r>
      <w:r w:rsidDel="00000000" w:rsidR="00000000" w:rsidRPr="00000000">
        <w:rPr>
          <w:rFonts w:ascii="Times New Roman" w:cs="Times New Roman" w:eastAsia="Times New Roman" w:hAnsi="Times New Roman"/>
          <w:sz w:val="24"/>
          <w:szCs w:val="24"/>
          <w:rtl w:val="0"/>
        </w:rPr>
        <w:t xml:space="preserve"> visās iestādēs, iesniegs un saņems visus nepieciešamos dokumentus, kā arī pārstāvēs </w:t>
      </w:r>
      <w:r w:rsidDel="00000000" w:rsidR="00000000" w:rsidRPr="00000000">
        <w:rPr>
          <w:rFonts w:ascii="Times New Roman" w:cs="Times New Roman" w:eastAsia="Times New Roman" w:hAnsi="Times New Roman"/>
          <w:b w:val="1"/>
          <w:sz w:val="24"/>
          <w:szCs w:val="24"/>
          <w:rtl w:val="0"/>
        </w:rPr>
        <w:t xml:space="preserve">Puses</w:t>
      </w:r>
      <w:r w:rsidDel="00000000" w:rsidR="00000000" w:rsidRPr="00000000">
        <w:rPr>
          <w:rFonts w:ascii="Times New Roman" w:cs="Times New Roman" w:eastAsia="Times New Roman" w:hAnsi="Times New Roman"/>
          <w:sz w:val="24"/>
          <w:szCs w:val="24"/>
          <w:rtl w:val="0"/>
        </w:rPr>
        <w:t xml:space="preserve"> ši darījuma koroborācijas procesā Zemesgrāmatu nodaļā un saņems Zemesgrāmatu apliecību bez īpašām </w:t>
      </w:r>
      <w:r w:rsidDel="00000000" w:rsidR="00000000" w:rsidRPr="00000000">
        <w:rPr>
          <w:rFonts w:ascii="Times New Roman" w:cs="Times New Roman" w:eastAsia="Times New Roman" w:hAnsi="Times New Roman"/>
          <w:b w:val="1"/>
          <w:sz w:val="24"/>
          <w:szCs w:val="24"/>
          <w:rtl w:val="0"/>
        </w:rPr>
        <w:t xml:space="preserve">Dāvinātāja</w:t>
      </w:r>
      <w:r w:rsidDel="00000000" w:rsidR="00000000" w:rsidRPr="00000000">
        <w:rPr>
          <w:rFonts w:ascii="Times New Roman" w:cs="Times New Roman" w:eastAsia="Times New Roman" w:hAnsi="Times New Roman"/>
          <w:sz w:val="24"/>
          <w:szCs w:val="24"/>
          <w:rtl w:val="0"/>
        </w:rPr>
        <w:t xml:space="preserve"> pilnvarām.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Izdevumus par </w:t>
      </w:r>
      <w:r w:rsidDel="00000000" w:rsidR="00000000" w:rsidRPr="00000000">
        <w:rPr>
          <w:rFonts w:ascii="Times New Roman" w:cs="Times New Roman" w:eastAsia="Times New Roman" w:hAnsi="Times New Roman"/>
          <w:b w:val="1"/>
          <w:sz w:val="24"/>
          <w:szCs w:val="24"/>
          <w:rtl w:val="0"/>
        </w:rPr>
        <w:t xml:space="preserve">Līguma</w:t>
      </w:r>
      <w:r w:rsidDel="00000000" w:rsidR="00000000" w:rsidRPr="00000000">
        <w:rPr>
          <w:rFonts w:ascii="Times New Roman" w:cs="Times New Roman" w:eastAsia="Times New Roman" w:hAnsi="Times New Roman"/>
          <w:sz w:val="24"/>
          <w:szCs w:val="24"/>
          <w:rtl w:val="0"/>
        </w:rPr>
        <w:t xml:space="preserve"> noslēgšanu, notariālo apliecināšanu un koroborēšanu Zemesgrāmatu nodaļā maksā </w:t>
      </w:r>
      <w:r w:rsidDel="00000000" w:rsidR="00000000" w:rsidRPr="00000000">
        <w:rPr>
          <w:rFonts w:ascii="Times New Roman" w:cs="Times New Roman" w:eastAsia="Times New Roman" w:hAnsi="Times New Roman"/>
          <w:b w:val="1"/>
          <w:sz w:val="24"/>
          <w:szCs w:val="24"/>
          <w:rtl w:val="0"/>
        </w:rPr>
        <w:t xml:space="preserve">Apdāvinātais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Līgums</w:t>
      </w:r>
      <w:r w:rsidDel="00000000" w:rsidR="00000000" w:rsidRPr="00000000">
        <w:rPr>
          <w:rFonts w:ascii="Times New Roman" w:cs="Times New Roman" w:eastAsia="Times New Roman" w:hAnsi="Times New Roman"/>
          <w:sz w:val="24"/>
          <w:szCs w:val="24"/>
          <w:rtl w:val="0"/>
        </w:rPr>
        <w:t xml:space="preserve"> stājas spēkā ar tā parakstīšanas brīdī un ir saistošs </w:t>
      </w:r>
      <w:r w:rsidDel="00000000" w:rsidR="00000000" w:rsidRPr="00000000">
        <w:rPr>
          <w:rFonts w:ascii="Times New Roman" w:cs="Times New Roman" w:eastAsia="Times New Roman" w:hAnsi="Times New Roman"/>
          <w:b w:val="1"/>
          <w:sz w:val="24"/>
          <w:szCs w:val="24"/>
          <w:rtl w:val="0"/>
        </w:rPr>
        <w:t xml:space="preserve">Pusēm</w:t>
      </w:r>
      <w:r w:rsidDel="00000000" w:rsidR="00000000" w:rsidRPr="00000000">
        <w:rPr>
          <w:rFonts w:ascii="Times New Roman" w:cs="Times New Roman" w:eastAsia="Times New Roman" w:hAnsi="Times New Roman"/>
          <w:sz w:val="24"/>
          <w:szCs w:val="24"/>
          <w:rtl w:val="0"/>
        </w:rPr>
        <w:t xml:space="preserve">, to mantiniekiem, kā arī pilnvarotām personām.  Visi </w:t>
      </w:r>
      <w:r w:rsidDel="00000000" w:rsidR="00000000" w:rsidRPr="00000000">
        <w:rPr>
          <w:rFonts w:ascii="Times New Roman" w:cs="Times New Roman" w:eastAsia="Times New Roman" w:hAnsi="Times New Roman"/>
          <w:b w:val="1"/>
          <w:sz w:val="24"/>
          <w:szCs w:val="24"/>
          <w:rtl w:val="0"/>
        </w:rPr>
        <w:t xml:space="preserve">Līguma</w:t>
      </w:r>
      <w:r w:rsidDel="00000000" w:rsidR="00000000" w:rsidRPr="00000000">
        <w:rPr>
          <w:rFonts w:ascii="Times New Roman" w:cs="Times New Roman" w:eastAsia="Times New Roman" w:hAnsi="Times New Roman"/>
          <w:sz w:val="24"/>
          <w:szCs w:val="24"/>
          <w:rtl w:val="0"/>
        </w:rPr>
        <w:t xml:space="preserve"> grozījumi vai papildinājumi izdarāmi </w:t>
      </w:r>
      <w:r w:rsidDel="00000000" w:rsidR="00000000" w:rsidRPr="00000000">
        <w:rPr>
          <w:rFonts w:ascii="Times New Roman" w:cs="Times New Roman" w:eastAsia="Times New Roman" w:hAnsi="Times New Roman"/>
          <w:b w:val="1"/>
          <w:sz w:val="24"/>
          <w:szCs w:val="24"/>
          <w:rtl w:val="0"/>
        </w:rPr>
        <w:t xml:space="preserve">Pusēm</w:t>
      </w:r>
      <w:r w:rsidDel="00000000" w:rsidR="00000000" w:rsidRPr="00000000">
        <w:rPr>
          <w:rFonts w:ascii="Times New Roman" w:cs="Times New Roman" w:eastAsia="Times New Roman" w:hAnsi="Times New Roman"/>
          <w:sz w:val="24"/>
          <w:szCs w:val="24"/>
          <w:rtl w:val="0"/>
        </w:rPr>
        <w:t xml:space="preserve"> rakstveidā vienojoties.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   Jautājumi, kas nav atrunāti </w:t>
      </w:r>
      <w:r w:rsidDel="00000000" w:rsidR="00000000" w:rsidRPr="00000000">
        <w:rPr>
          <w:rFonts w:ascii="Times New Roman" w:cs="Times New Roman" w:eastAsia="Times New Roman" w:hAnsi="Times New Roman"/>
          <w:b w:val="1"/>
          <w:sz w:val="24"/>
          <w:szCs w:val="24"/>
          <w:rtl w:val="0"/>
        </w:rPr>
        <w:t xml:space="preserve">Līgumā</w:t>
      </w:r>
      <w:r w:rsidDel="00000000" w:rsidR="00000000" w:rsidRPr="00000000">
        <w:rPr>
          <w:rFonts w:ascii="Times New Roman" w:cs="Times New Roman" w:eastAsia="Times New Roman" w:hAnsi="Times New Roman"/>
          <w:sz w:val="24"/>
          <w:szCs w:val="24"/>
          <w:rtl w:val="0"/>
        </w:rPr>
        <w:t xml:space="preserve">, tiek risināti saskaņā ar Latvijas Civillikuma normām.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Līgums </w:t>
      </w:r>
      <w:r w:rsidDel="00000000" w:rsidR="00000000" w:rsidRPr="00000000">
        <w:rPr>
          <w:rFonts w:ascii="Times New Roman" w:cs="Times New Roman" w:eastAsia="Times New Roman" w:hAnsi="Times New Roman"/>
          <w:sz w:val="24"/>
          <w:szCs w:val="24"/>
          <w:rtl w:val="0"/>
        </w:rPr>
        <w:t xml:space="preserve">sastādīts un parakstīts trīs identiskos eksemplāros – pa vienam eksemplāram  katrai </w:t>
      </w:r>
      <w:r w:rsidDel="00000000" w:rsidR="00000000" w:rsidRPr="00000000">
        <w:rPr>
          <w:rFonts w:ascii="Times New Roman" w:cs="Times New Roman" w:eastAsia="Times New Roman" w:hAnsi="Times New Roman"/>
          <w:b w:val="1"/>
          <w:sz w:val="24"/>
          <w:szCs w:val="24"/>
          <w:rtl w:val="0"/>
        </w:rPr>
        <w:t xml:space="preserve">Pusei</w:t>
      </w:r>
      <w:r w:rsidDel="00000000" w:rsidR="00000000" w:rsidRPr="00000000">
        <w:rPr>
          <w:rFonts w:ascii="Times New Roman" w:cs="Times New Roman" w:eastAsia="Times New Roman" w:hAnsi="Times New Roman"/>
          <w:sz w:val="24"/>
          <w:szCs w:val="24"/>
          <w:rtl w:val="0"/>
        </w:rPr>
        <w:t xml:space="preserve"> un zemesgrāmatu nodaļai.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PUŠU</w:t>
      </w:r>
      <w:r w:rsidDel="00000000" w:rsidR="00000000" w:rsidRPr="00000000">
        <w:rPr>
          <w:rFonts w:ascii="Times New Roman" w:cs="Times New Roman" w:eastAsia="Times New Roman" w:hAnsi="Times New Roman"/>
          <w:sz w:val="24"/>
          <w:szCs w:val="24"/>
          <w:rtl w:val="0"/>
        </w:rPr>
        <w:t xml:space="preserve"> PARAKSTI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Dāvinātājs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Apdāvinātais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